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 INSOLVENZVERFAHREN</w:t>
      </w:r>
    </w:p>
    <w:p/>
    <w:p>
      <w:r>
        <w:rPr>
          <w:b/>
          <w:sz w:val="20"/>
        </w:rPr>
        <w:t>Hiermit bevollmächtige ich folgende Person:</w:t>
      </w:r>
    </w:p>
    <w:p>
      <w:r>
        <w:rPr>
          <w:b w:val="0"/>
          <w:sz w:val="20"/>
        </w:rPr>
        <w:t>Name, Vorname : 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des Vollmachtgebers :</w:t>
      </w:r>
    </w:p>
    <w:p>
      <w:r>
        <w:rPr>
          <w:b w:val="0"/>
          <w:sz w:val="20"/>
        </w:rPr>
        <w:t>Name, Vorname : 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Umfang der Vollmacht :</w:t>
      </w:r>
    </w:p>
    <w:p>
      <w:r>
        <w:rPr>
          <w:b w:val="0"/>
          <w:sz w:val="20"/>
        </w:rPr>
        <w:t>Die bevollmächtigte Person ist berechtigt, mich im Insolvenzverfahren vollumfänglich zu vertreten. Dies umfasst insbesondere:</w:t>
      </w:r>
    </w:p>
    <w:p>
      <w:r>
        <w:rPr>
          <w:b w:val="0"/>
          <w:sz w:val="20"/>
        </w:rPr>
        <w:t>- Anmeldung und Geltendmachung von Forderungen</w:t>
      </w:r>
    </w:p>
    <w:p>
      <w:r>
        <w:rPr>
          <w:b w:val="0"/>
          <w:sz w:val="20"/>
        </w:rPr>
        <w:t>- Entgegennahme von Mitteilungen und Dokumenten</w:t>
      </w:r>
    </w:p>
    <w:p>
      <w:r>
        <w:rPr>
          <w:b w:val="0"/>
          <w:sz w:val="20"/>
        </w:rPr>
        <w:t>- Abgabe von Erklärungen und Willenserklärungen</w:t>
      </w:r>
    </w:p>
    <w:p>
      <w:r>
        <w:rPr>
          <w:b w:val="0"/>
          <w:sz w:val="20"/>
        </w:rPr>
        <w:t>- Teilnahme an Gläubigerversammlungen</w:t>
      </w:r>
    </w:p>
    <w:p>
      <w:r>
        <w:rPr>
          <w:b w:val="0"/>
          <w:sz w:val="20"/>
        </w:rPr>
        <w:t>- Abschluss von Vergleichen und Vereinbarungen</w:t>
      </w:r>
    </w:p>
    <w:p>
      <w:r>
        <w:rPr>
          <w:b w:val="0"/>
          <w:sz w:val="20"/>
        </w:rPr>
        <w:t>- Entgegennahme von Zahlungen und sonstigen Leistungen</w:t>
      </w:r>
    </w:p>
    <w:p/>
    <w:p>
      <w:r>
        <w:rPr>
          <w:b/>
          <w:sz w:val="20"/>
        </w:rPr>
        <w:t>Die Vollmacht erstreckt sich auch auf die Erteilung von Untervollmachten.</w:t>
      </w:r>
    </w:p>
    <w:p/>
    <w:p>
      <w:r>
        <w:rPr>
          <w:b/>
          <w:sz w:val="20"/>
        </w:rPr>
        <w:t>Diese Vollmacht gilt bis auf Widerruf und endet automatisch mit Abschluss des Insolvenzverfahrens.</w:t>
      </w:r>
    </w:p>
    <w:p/>
    <w:p>
      <w:r>
        <w:rPr>
          <w:b w:val="0"/>
          <w:sz w:val="20"/>
        </w:rPr>
        <w:t>Ort : ____________________________</w:t>
      </w:r>
    </w:p>
    <w:p>
      <w:r>
        <w:rPr>
          <w:b/>
          <w:sz w:val="20"/>
        </w:rPr>
        <w:t>Unterschrift Vollmachtgeber :</w:t>
      </w:r>
    </w:p>
    <w:p>
      <w:r>
        <w:rPr>
          <w:b w:val="0"/>
          <w:sz w:val="20"/>
        </w:rPr>
        <w:br/>
        <w:br/>
        <w:t>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https://vorlagenfy.com/vollmacht-insolvenzverfahren-muster/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vollmacht-insolvenzverfahren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