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SCHULUNGSMATRIX</w:t>
      </w:r>
    </w:p>
    <w:p/>
    <w:p>
      <w:r>
        <w:rPr>
          <w:b w:val="0"/>
          <w:sz w:val="20"/>
        </w:rPr>
        <w:t>Diese Schulungsmatrix dient der systematischen Erfassung und Planung von Schulungen für Mitarbeiter im Unternehmen. Sie gewährleistet die Erfüllung gesetzlicher und betrieblicher Anforderungen.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Mitarbeiter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Abteilung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Schulungsthema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Status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Erforderliche Maßnahmen</w:t>
            </w:r>
          </w:p>
        </w:tc>
      </w:tr>
      <w:tr>
        <w:tc>
          <w:tcPr>
            <w:tcW w:type="dxa" w:w="1994"/>
          </w:tcPr>
          <w:p>
            <w:r>
              <w:t>___________________________</w:t>
            </w:r>
          </w:p>
        </w:tc>
        <w:tc>
          <w:tcPr>
            <w:tcW w:type="dxa" w:w="1994"/>
          </w:tcPr>
          <w:p>
            <w:r>
              <w:t>___________________________</w:t>
            </w:r>
          </w:p>
        </w:tc>
        <w:tc>
          <w:tcPr>
            <w:tcW w:type="dxa" w:w="1994"/>
          </w:tcPr>
          <w:p>
            <w:r>
              <w:t>___________________________</w:t>
            </w:r>
          </w:p>
        </w:tc>
        <w:tc>
          <w:tcPr>
            <w:tcW w:type="dxa" w:w="1994"/>
          </w:tcPr>
          <w:p>
            <w:r>
              <w:t>offen / in Arbeit / abgeschlossen</w:t>
            </w:r>
          </w:p>
        </w:tc>
        <w:tc>
          <w:tcPr>
            <w:tcW w:type="dxa" w:w="1994"/>
          </w:tcPr>
          <w:p>
            <w:r>
              <w:t>___________________________</w:t>
            </w:r>
          </w:p>
        </w:tc>
      </w:tr>
    </w:tbl>
    <w:p/>
    <w:p/>
    <w:p>
      <w:r>
        <w:rPr>
          <w:b/>
          <w:sz w:val="20"/>
        </w:rPr>
        <w:t>Erläuterungen:</w:t>
      </w:r>
    </w:p>
    <w:p>
      <w:r>
        <w:rPr>
          <w:b w:val="0"/>
          <w:sz w:val="20"/>
        </w:rPr>
        <w:t>Mitarbeiter: Vollständiger Name des Mitarbeiters.</w:t>
      </w:r>
    </w:p>
    <w:p>
      <w:r>
        <w:rPr>
          <w:b w:val="0"/>
          <w:sz w:val="20"/>
        </w:rPr>
        <w:t>Abteilung: Betriebsbereich oder Fachabteilung des Mitarbeiters.</w:t>
      </w:r>
    </w:p>
    <w:p>
      <w:r>
        <w:rPr>
          <w:b w:val="0"/>
          <w:sz w:val="20"/>
        </w:rPr>
        <w:t>Schulungsthema: Titel oder Thema der durchzuführenden Schulung.</w:t>
      </w:r>
    </w:p>
    <w:p>
      <w:r>
        <w:rPr>
          <w:b w:val="0"/>
          <w:sz w:val="20"/>
        </w:rPr>
        <w:t>Status: Stand der Schulung (z.B. offen, in Arbeit, abgeschlossen).</w:t>
      </w:r>
    </w:p>
    <w:p>
      <w:r>
        <w:rPr>
          <w:b w:val="0"/>
          <w:sz w:val="20"/>
        </w:rPr>
        <w:t>Erforderliche Maßnahmen: Weitere Schritte oder zusätzliche Schulungen.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Schulungsmatrix unterstützt die Einhaltung der gesetzlichen Vorgaben und internen Richtlinien. Sie stellt kein Ersatz für individuelle arbeits- oder datenschutzrechtliche Prüfungen dar.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https://vorlagenfy.com/schulungsmatrix/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chulungsmatrix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