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REINIGUNGSPLAN KÜCHE GASTRONOMIE</w:t>
      </w:r>
    </w:p>
    <w:p/>
    <w:p>
      <w:r>
        <w:rPr>
          <w:b w:val="0"/>
          <w:sz w:val="20"/>
        </w:rPr>
        <w:t>Dieser Reinigungsplan stellt sicher, dass alle hygienischen Anforderungen in der Gastronomieküche eingehalten werden.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Bereich</w:t>
            </w:r>
          </w:p>
        </w:tc>
        <w:tc>
          <w:tcPr>
            <w:tcW w:type="dxa" w:w="1994"/>
          </w:tcPr>
          <w:p>
            <w:r>
              <w:t>Reinigungstätigkeit</w:t>
            </w:r>
          </w:p>
        </w:tc>
        <w:tc>
          <w:tcPr>
            <w:tcW w:type="dxa" w:w="1994"/>
          </w:tcPr>
          <w:p>
            <w:r>
              <w:t>Frequenz</w:t>
            </w:r>
          </w:p>
        </w:tc>
        <w:tc>
          <w:tcPr>
            <w:tcW w:type="dxa" w:w="1994"/>
          </w:tcPr>
          <w:p>
            <w:r>
              <w:t>Verantwortlich</w:t>
            </w:r>
          </w:p>
        </w:tc>
        <w:tc>
          <w:tcPr>
            <w:tcW w:type="dxa" w:w="1994"/>
          </w:tcPr>
          <w:p>
            <w:r>
              <w:t>Kontrolliert (Datum / Unterschrift)</w:t>
            </w:r>
          </w:p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>
            <w:r>
              <w:t>Arbeitsflächen</w:t>
            </w:r>
          </w:p>
        </w:tc>
        <w:tc>
          <w:tcPr>
            <w:tcW w:type="dxa" w:w="1994"/>
          </w:tcPr>
          <w:p>
            <w:r>
              <w:t>Abwischen mit hygienischem Reiniger</w:t>
            </w:r>
          </w:p>
        </w:tc>
        <w:tc>
          <w:tcPr>
            <w:tcW w:type="dxa" w:w="1994"/>
          </w:tcPr>
          <w:p>
            <w:r>
              <w:t>Täglich vor und nach Arbeitsbeginn</w:t>
            </w:r>
          </w:p>
        </w:tc>
        <w:tc>
          <w:tcPr>
            <w:tcW w:type="dxa" w:w="1994"/>
          </w:tcPr>
          <w:p>
            <w:r>
              <w:t>Mitarbeiter</w:t>
            </w:r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>
              <w:t>Spülbecken</w:t>
            </w:r>
          </w:p>
        </w:tc>
        <w:tc>
          <w:tcPr>
            <w:tcW w:type="dxa" w:w="1994"/>
          </w:tcPr>
          <w:p>
            <w:r>
              <w:t>Gründliche Reinigung und Desinfektion</w:t>
            </w:r>
          </w:p>
        </w:tc>
        <w:tc>
          <w:tcPr>
            <w:tcW w:type="dxa" w:w="1994"/>
          </w:tcPr>
          <w:p>
            <w:r>
              <w:t>Täglich nach Arbeitsende</w:t>
            </w:r>
          </w:p>
        </w:tc>
        <w:tc>
          <w:tcPr>
            <w:tcW w:type="dxa" w:w="1994"/>
          </w:tcPr>
          <w:p>
            <w:r>
              <w:t>Mitarbeiter</w:t>
            </w:r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>
              <w:t>Boden</w:t>
            </w:r>
          </w:p>
        </w:tc>
        <w:tc>
          <w:tcPr>
            <w:tcW w:type="dxa" w:w="1994"/>
          </w:tcPr>
          <w:p>
            <w:r>
              <w:t>Fegen und Nasswischen</w:t>
            </w:r>
          </w:p>
        </w:tc>
        <w:tc>
          <w:tcPr>
            <w:tcW w:type="dxa" w:w="1994"/>
          </w:tcPr>
          <w:p>
            <w:r>
              <w:t>Täglich nach Arbeitsende</w:t>
            </w:r>
          </w:p>
        </w:tc>
        <w:tc>
          <w:tcPr>
            <w:tcW w:type="dxa" w:w="1994"/>
          </w:tcPr>
          <w:p>
            <w:r>
              <w:t>Mitarbeiter</w:t>
            </w:r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>
              <w:t>Kühlgeräte (innen/außen)</w:t>
            </w:r>
          </w:p>
        </w:tc>
        <w:tc>
          <w:tcPr>
            <w:tcW w:type="dxa" w:w="1994"/>
          </w:tcPr>
          <w:p>
            <w:r>
              <w:t>Reinigung und Abtauen</w:t>
            </w:r>
          </w:p>
        </w:tc>
        <w:tc>
          <w:tcPr>
            <w:tcW w:type="dxa" w:w="1994"/>
          </w:tcPr>
          <w:p>
            <w:r>
              <w:t>Wöchentlich</w:t>
            </w:r>
          </w:p>
        </w:tc>
        <w:tc>
          <w:tcPr>
            <w:tcW w:type="dxa" w:w="1994"/>
          </w:tcPr>
          <w:p>
            <w:r>
              <w:t>Mitarbeiter</w:t>
            </w:r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>
              <w:t>Müllbehälter</w:t>
            </w:r>
          </w:p>
        </w:tc>
        <w:tc>
          <w:tcPr>
            <w:tcW w:type="dxa" w:w="1994"/>
          </w:tcPr>
          <w:p>
            <w:r>
              <w:t>Entleeren und Reinigung</w:t>
            </w:r>
          </w:p>
        </w:tc>
        <w:tc>
          <w:tcPr>
            <w:tcW w:type="dxa" w:w="1994"/>
          </w:tcPr>
          <w:p>
            <w:r>
              <w:t>Täglich oder bei Bedarf</w:t>
            </w:r>
          </w:p>
        </w:tc>
        <w:tc>
          <w:tcPr>
            <w:tcW w:type="dxa" w:w="1994"/>
          </w:tcPr>
          <w:p>
            <w:r>
              <w:t>Mitarbeiter</w:t>
            </w:r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>
              <w:t>Kochgeräte</w:t>
            </w:r>
          </w:p>
        </w:tc>
        <w:tc>
          <w:tcPr>
            <w:tcW w:type="dxa" w:w="1994"/>
          </w:tcPr>
          <w:p>
            <w:r>
              <w:t>Reinigung gemäß Herstellerangaben</w:t>
            </w:r>
          </w:p>
        </w:tc>
        <w:tc>
          <w:tcPr>
            <w:tcW w:type="dxa" w:w="1994"/>
          </w:tcPr>
          <w:p>
            <w:r>
              <w:t>Nach jeder Benutzung</w:t>
            </w:r>
          </w:p>
        </w:tc>
        <w:tc>
          <w:tcPr>
            <w:tcW w:type="dxa" w:w="1994"/>
          </w:tcPr>
          <w:p>
            <w:r>
              <w:t>Mitarbeiter</w:t>
            </w:r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>
              <w:t>Regale und Lagerflächen</w:t>
            </w:r>
          </w:p>
        </w:tc>
        <w:tc>
          <w:tcPr>
            <w:tcW w:type="dxa" w:w="1994"/>
          </w:tcPr>
          <w:p>
            <w:r>
              <w:t>Abstauben und Reinigung</w:t>
            </w:r>
          </w:p>
        </w:tc>
        <w:tc>
          <w:tcPr>
            <w:tcW w:type="dxa" w:w="1994"/>
          </w:tcPr>
          <w:p>
            <w:r>
              <w:t>Wöchentlich</w:t>
            </w:r>
          </w:p>
        </w:tc>
        <w:tc>
          <w:tcPr>
            <w:tcW w:type="dxa" w:w="1994"/>
          </w:tcPr>
          <w:p>
            <w:r>
              <w:t>Mitarbeiter</w:t>
            </w:r>
          </w:p>
        </w:tc>
        <w:tc>
          <w:tcPr>
            <w:tcW w:type="dxa" w:w="1994"/>
          </w:tcPr>
          <w:p>
            <w:r/>
          </w:p>
        </w:tc>
      </w:tr>
    </w:tbl>
    <w:p/>
    <w:p/>
    <w:p>
      <w:r>
        <w:rPr>
          <w:b/>
          <w:sz w:val="20"/>
        </w:rPr>
        <w:t>Hinweise zur Umsetzung:</w:t>
      </w:r>
    </w:p>
    <w:p>
      <w:r>
        <w:rPr>
          <w:b w:val="0"/>
          <w:sz w:val="20"/>
        </w:rPr>
        <w:t>1. Alle Reinigungstätigkeiten sind sorgfältig und gemäß den geltenden Hygienerichtlinien durchzuführen.</w:t>
      </w:r>
    </w:p>
    <w:p>
      <w:r>
        <w:rPr>
          <w:b w:val="0"/>
          <w:sz w:val="20"/>
        </w:rPr>
        <w:t>2. Die Verantwortlichen bestätigen durch Unterschrift die ordnungsgemäße Durchführung.</w:t>
      </w:r>
    </w:p>
    <w:p>
      <w:r>
        <w:rPr>
          <w:b w:val="0"/>
          <w:sz w:val="20"/>
        </w:rPr>
        <w:t>3. Unregelmäßigkeiten oder Mängel sind unverzüglich der Leitung zu melden.</w:t>
      </w:r>
    </w:p>
    <w:p>
      <w:r>
        <w:rPr>
          <w:b w:val="0"/>
          <w:sz w:val="20"/>
        </w:rPr>
        <w:t>4. Die Einhaltung dieses Reinigungsplans ist Bestandteil der betrieblichen Hygienemaßnahmen und kann bei Kontrollen vorgelegt werden.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Verantwortlicher Reinigung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Geschäftsleitung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https://vorlagenfy.com/reinigungsplan-kuche-gastronomie-vorlage/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reinigungsplan-kuche-gastronomie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