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EINEN PRIVATEN SATZELS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Sattel :</w:t>
      </w:r>
    </w:p>
    <w:p>
      <w:r>
        <w:rPr>
          <w:b w:val="0"/>
          <w:sz w:val="20"/>
        </w:rPr>
        <w:t>Marke/Hersteller : ________________________________________________</w:t>
      </w:r>
    </w:p>
    <w:p>
      <w:r>
        <w:rPr>
          <w:b w:val="0"/>
          <w:sz w:val="20"/>
        </w:rPr>
        <w:t>Modell : ___________________________________________________</w:t>
      </w:r>
    </w:p>
    <w:p>
      <w:r>
        <w:rPr>
          <w:b w:val="0"/>
          <w:sz w:val="20"/>
        </w:rPr>
        <w:t>Farbe : ___________________</w:t>
      </w:r>
    </w:p>
    <w:p>
      <w:r>
        <w:rPr>
          <w:b w:val="0"/>
          <w:sz w:val="20"/>
        </w:rPr>
        <w:t>Größe : ___________________</w:t>
      </w:r>
    </w:p>
    <w:p>
      <w:r>
        <w:rPr>
          <w:b w:val="0"/>
          <w:sz w:val="20"/>
        </w:rPr>
        <w:t>Seriennummer : ___________________________________________________</w:t>
      </w:r>
    </w:p>
    <w:p>
      <w:r>
        <w:rPr>
          <w:b w:val="0"/>
          <w:sz w:val="20"/>
        </w:rPr>
        <w:t>Zustand : ___________________________________________________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den oben beschriebenen Sattel. Der Verkäufer versichert, dass er Eigentümer des Sattels ist und zur Veräußerung berechtigt ist.</w:t>
      </w:r>
    </w:p>
    <w:p/>
    <w:p>
      <w:r>
        <w:rPr>
          <w:b/>
          <w:sz w:val="20"/>
        </w:rPr>
        <w:t>§ 2 – Zustand des Sattels</w:t>
      </w:r>
    </w:p>
    <w:p>
      <w:r>
        <w:rPr>
          <w:b w:val="0"/>
          <w:sz w:val="20"/>
        </w:rPr>
        <w:t>Der Käufer bestätigt, den Zustand des Sattels geprüft zu haben und akzeptiert diesen. Alle bekannten Mängel wurden offengelegt und sind im Kaufpreis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Gewährleistung für gebrauchte Waren wird gemäß § 444 BGB ausgeschlossen, soweit dies rechtlich zulässig ist. Der Käufer erwirbt den Sattel im aktuellen Zustand.</w:t>
      </w:r>
    </w:p>
    <w:p/>
    <w:p>
      <w:r>
        <w:rPr>
          <w:b/>
          <w:sz w:val="20"/>
        </w:rPr>
        <w:t>§ 4 – Eigentumsübergang</w:t>
      </w:r>
    </w:p>
    <w:p>
      <w:r>
        <w:rPr>
          <w:b w:val="0"/>
          <w:sz w:val="20"/>
        </w:rPr>
        <w:t>Das Eigentum am Sattel geht mit vollständiger Bezahlung des Kaufpreises und Unterzeichnung dieses Vertrags auf den Käufer über.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den Sattel bei Vertragsabschluss zu übergeben. Der Käufer verpflichtet sich, den vereinbarten Kaufpreis zu zahlen.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Weitere Vereinbarungen zwischen den Parteien: _________________________________________________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Sollten einzelne Bestimmungen dieses Vertrags unwirksam sein, bleibt die Wirksamkeit der übrigen Bestimmungen unberührt. Es gilt deutsches Recht. Gerichtsstand ist der Wohnsitz des Verkäufers.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https://vorlagenfy.com/kaufvertrag-sattel-privat/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aufvertrag-sattel-privat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