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EIGENTUMSNACHWEIS KFZ</w:t>
      </w:r>
    </w:p>
    <w:p/>
    <w:p>
      <w:r>
        <w:rPr>
          <w:b/>
          <w:sz w:val="20"/>
        </w:rPr>
        <w:t>Angaben des Verkäufers:</w:t>
      </w:r>
    </w:p>
    <w:p>
      <w:r>
        <w:rPr>
          <w:b w:val="0"/>
          <w:sz w:val="20"/>
        </w:rPr>
        <w:t>Vor- und Nachname: ________________________________________________</w:t>
      </w:r>
    </w:p>
    <w:p>
      <w:r>
        <w:rPr>
          <w:b w:val="0"/>
          <w:sz w:val="20"/>
        </w:rPr>
        <w:t>Personalausweis-Nr.: 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</w:t>
      </w:r>
    </w:p>
    <w:p/>
    <w:p>
      <w:r>
        <w:rPr>
          <w:b/>
          <w:sz w:val="20"/>
        </w:rPr>
        <w:t>Angaben des Käufers:</w:t>
      </w:r>
    </w:p>
    <w:p>
      <w:r>
        <w:rPr>
          <w:b w:val="0"/>
          <w:sz w:val="20"/>
        </w:rPr>
        <w:t>Vor- und Nachname: ________________________________________________</w:t>
      </w:r>
    </w:p>
    <w:p>
      <w:r>
        <w:rPr>
          <w:b w:val="0"/>
          <w:sz w:val="20"/>
        </w:rPr>
        <w:t>Personalausweis-Nr.: 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</w:t>
      </w:r>
    </w:p>
    <w:p/>
    <w:p>
      <w:r>
        <w:rPr>
          <w:b/>
          <w:sz w:val="20"/>
        </w:rPr>
        <w:t>Fahrzeugdaten:</w:t>
      </w:r>
    </w:p>
    <w:p>
      <w:r>
        <w:rPr>
          <w:b w:val="0"/>
          <w:sz w:val="20"/>
        </w:rPr>
        <w:t>Hersteller / Modell: _______________________________________________</w:t>
      </w:r>
    </w:p>
    <w:p>
      <w:r>
        <w:rPr>
          <w:b w:val="0"/>
          <w:sz w:val="20"/>
        </w:rPr>
        <w:t>Fahrzeug-Identifizierungsnummer (FIN): _____________________________</w:t>
      </w:r>
    </w:p>
    <w:p>
      <w:r>
        <w:rPr>
          <w:b w:val="0"/>
          <w:sz w:val="20"/>
        </w:rPr>
        <w:t>Amtliches Kennzeichen: _____________________________________________</w:t>
      </w:r>
    </w:p>
    <w:p>
      <w:r>
        <w:rPr>
          <w:b w:val="0"/>
          <w:sz w:val="20"/>
        </w:rPr>
        <w:t>Erstzulassung (Monat/Jahr): _________________________________________</w:t>
      </w:r>
    </w:p>
    <w:p>
      <w:r>
        <w:rPr>
          <w:b w:val="0"/>
          <w:sz w:val="20"/>
        </w:rPr>
        <w:t>Kilometerstand: ____________________________________________________</w:t>
      </w:r>
    </w:p>
    <w:p/>
    <w:p>
      <w:r>
        <w:rPr>
          <w:b/>
          <w:sz w:val="20"/>
        </w:rPr>
        <w:t>Kaufpreis und Zahlungsbedingungen:</w:t>
      </w:r>
    </w:p>
    <w:p>
      <w:r>
        <w:rPr>
          <w:b w:val="0"/>
          <w:sz w:val="20"/>
        </w:rPr>
        <w:t>Kaufpreis: _______________ EUR</w:t>
      </w:r>
    </w:p>
    <w:p>
      <w:r>
        <w:rPr>
          <w:b w:val="0"/>
          <w:sz w:val="20"/>
        </w:rPr>
        <w:t>Zahlungsweise: 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überträgt hiermit das oben bezeichnete Kraftfahrzeug an den Käufer. Der Verkäufer versichert, dass er Eigentümer des Fahrzeugs ist und zur Veräußerung berechtigt ist.</w:t>
      </w:r>
    </w:p>
    <w:p/>
    <w:p>
      <w:r>
        <w:rPr>
          <w:b/>
          <w:sz w:val="20"/>
        </w:rPr>
        <w:t>§ 2 – Zustand des Fahrzeugs</w:t>
      </w:r>
    </w:p>
    <w:p>
      <w:r>
        <w:rPr>
          <w:b w:val="0"/>
          <w:sz w:val="20"/>
        </w:rPr>
        <w:t>Der Käufer bestätigt, das Fahrzeug besichtigt und den Zustand geprüft zu haben. Das Fahrzeug wird wie besichtigt gekauft. Mängel sind dem Käufer bekannt und im Kaufpreis berücksichtigt.</w:t>
      </w:r>
    </w:p>
    <w:p/>
    <w:p>
      <w:r>
        <w:rPr>
          <w:b/>
          <w:sz w:val="20"/>
        </w:rPr>
        <w:t>§ 3 – Eigentumsübergang</w:t>
      </w:r>
    </w:p>
    <w:p>
      <w:r>
        <w:rPr>
          <w:b w:val="0"/>
          <w:sz w:val="20"/>
        </w:rPr>
        <w:t>Das Eigentum am Fahrzeug geht mit vollständiger Zahlung des Kaufpreises und der Übergabe des Fahrzeugs sowie aller Fahrzeugpapiere auf den Käufer über.</w:t>
      </w:r>
    </w:p>
    <w:p/>
    <w:p>
      <w:r>
        <w:rPr>
          <w:b/>
          <w:sz w:val="20"/>
        </w:rPr>
        <w:t>§ 4 – Haftung und Gewährleistung</w:t>
      </w:r>
    </w:p>
    <w:p>
      <w:r>
        <w:rPr>
          <w:b w:val="0"/>
          <w:sz w:val="20"/>
        </w:rPr>
        <w:t>Der Verkäufer schließt die Gewährleistung für Sachmängel aus, soweit gesetzlich zulässig. Der Kauf erfolgt unter Ausschluss jeglicher Haftung für versteckte Mängel.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Fahrzeug mit allen erforderlichen Unterlagen und frei von Belastungen zu übergeben. Der Käufer verpflichtet sich, den Kaufpreis fristgerecht zu zahlen.</w:t>
      </w:r>
    </w:p>
    <w:p/>
    <w:p>
      <w:r>
        <w:rPr>
          <w:b/>
          <w:sz w:val="20"/>
        </w:rPr>
        <w:t>§ 6 – Kosten und Gebühren</w:t>
      </w:r>
    </w:p>
    <w:p>
      <w:r>
        <w:rPr>
          <w:b w:val="0"/>
          <w:sz w:val="20"/>
        </w:rPr>
        <w:t>Alle mit dem Eigentumsübergang verbundenen Kosten, einschließlich der Ummeldung, trägt der Käufer.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dieses Vertrags unwirksam sein, bleibt die Wirksamkeit der übrigen Bestimmungen unberührt. Gerichtsstand ist der Wohnsitz des Verkäufers.</w:t>
      </w:r>
    </w:p>
    <w:p/>
    <w:p/>
    <w:p>
      <w:r>
        <w:rPr>
          <w:b w:val="0"/>
          <w:sz w:val="20"/>
        </w:rPr>
        <w:t>Ort, Datum: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https://vorlagenfy.com/eigentumsnachweis-kfz-vordruck/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eigentumsnachweis-kfz-vordruck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