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ARBEITSVERTRAG FÜR RENTNER – TEILZEIT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Arbeitgebers :</w:t>
      </w:r>
    </w:p>
    <w:p>
      <w:r>
        <w:rPr>
          <w:b w:val="0"/>
          <w:sz w:val="20"/>
        </w:rPr>
        <w:t>Firmenname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Arbeitnehmers (Rentner)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§ 1 – Art des Arbeitsverhältnisses</w:t>
      </w:r>
    </w:p>
    <w:p>
      <w:r>
        <w:rPr>
          <w:b w:val="0"/>
          <w:sz w:val="20"/>
        </w:rPr>
        <w:t>Der Arbeitnehmer wird als Teilzeitkraft beschäftigt. Das Arbeitsverhältnis beginnt mit Unterzeichnung des Vertrages und läuft auf unbestimmte Zeit.</w:t>
      </w:r>
    </w:p>
    <w:p/>
    <w:p>
      <w:r>
        <w:rPr>
          <w:b/>
          <w:sz w:val="20"/>
        </w:rPr>
        <w:t>§ 2 – Arbeitszeit</w:t>
      </w:r>
    </w:p>
    <w:p>
      <w:r>
        <w:rPr>
          <w:b w:val="0"/>
          <w:sz w:val="20"/>
        </w:rPr>
        <w:t>Die regelmäßige wöchentliche Arbeitszeit beträgt _______ Stunden. Die Verteilung der Arbeitszeit erfolgt in Absprache zwischen Arbeitgeber und Arbeitnehmer.</w:t>
      </w:r>
    </w:p>
    <w:p/>
    <w:p>
      <w:r>
        <w:rPr>
          <w:b/>
          <w:sz w:val="20"/>
        </w:rPr>
        <w:t>§ 3 – Vergütung</w:t>
      </w:r>
    </w:p>
    <w:p>
      <w:r>
        <w:rPr>
          <w:b w:val="0"/>
          <w:sz w:val="20"/>
        </w:rPr>
        <w:t>Der Arbeitnehmer erhält eine Vergütung in Höhe von ___________________ EUR brutto pro Stunde/Monat.</w:t>
      </w:r>
    </w:p>
    <w:p/>
    <w:p>
      <w:r>
        <w:rPr>
          <w:b/>
          <w:sz w:val="20"/>
        </w:rPr>
        <w:t>§ 4 – Urlaub</w:t>
      </w:r>
    </w:p>
    <w:p>
      <w:r>
        <w:rPr>
          <w:b w:val="0"/>
          <w:sz w:val="20"/>
        </w:rPr>
        <w:t>Der Arbeitnehmer hat Anspruch auf den gesetzlich vorgeschriebenen Erholungsurlaub entsprechend der geleisteten Arbeitszeit.</w:t>
      </w:r>
    </w:p>
    <w:p/>
    <w:p>
      <w:r>
        <w:rPr>
          <w:b/>
          <w:sz w:val="20"/>
        </w:rPr>
        <w:t>§ 5 – Pflichten des Arbeitnehmers</w:t>
      </w:r>
    </w:p>
    <w:p>
      <w:r>
        <w:rPr>
          <w:b w:val="0"/>
          <w:sz w:val="20"/>
        </w:rPr>
        <w:t>Der Arbeitnehmer verpflichtet sich, die ihm übertragenen Aufgaben gewissenhaft und sorgfältig zu erfüllen und die Betriebsordnung einzuhalten.</w:t>
      </w:r>
    </w:p>
    <w:p/>
    <w:p>
      <w:r>
        <w:rPr>
          <w:b/>
          <w:sz w:val="20"/>
        </w:rPr>
        <w:t>§ 6 – Kündigung</w:t>
      </w:r>
    </w:p>
    <w:p>
      <w:r>
        <w:rPr>
          <w:b w:val="0"/>
          <w:sz w:val="20"/>
        </w:rPr>
        <w:t>Die Kündigungsfristen richten sich nach den gesetzlichen Bestimmungen. Kündigungen bedürfen der Schriftform.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Weitere individuelle Regelungen, soweit erforderlich, werden in schriftlichen Zusatzvereinbarungen festgehalten.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 Änderungen und Ergänzungen dieses Vertrages bedürfen der Schriftform.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https://vorlagenfy.com/arbeitsvertrag-rentner-teilzeit-muster/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rbeitsvertrag-rentner-teilzeit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